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7CC42" w14:textId="77777777" w:rsidR="00FB1AF5" w:rsidRPr="00FB1AF5" w:rsidRDefault="00FB1AF5" w:rsidP="00FB1AF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 w:rsidRPr="00FB1AF5">
        <w:rPr>
          <w:rFonts w:cs="Times New Roman"/>
          <w:b/>
          <w:noProof/>
          <w:color w:val="000000"/>
          <w:sz w:val="24"/>
          <w:szCs w:val="24"/>
        </w:rPr>
        <w:drawing>
          <wp:inline distT="0" distB="0" distL="0" distR="0" wp14:anchorId="22BA5182" wp14:editId="60D5A105">
            <wp:extent cx="1223433" cy="34544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m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540" cy="36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FA3CDC1" w14:textId="77777777" w:rsidR="00FB1AF5" w:rsidRPr="00FB1AF5" w:rsidRDefault="00FB1AF5" w:rsidP="00FB1AF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</w:p>
    <w:p w14:paraId="6A192D6B" w14:textId="77777777" w:rsidR="00FB1AF5" w:rsidRPr="00FB1AF5" w:rsidRDefault="00FB1AF5" w:rsidP="00FB1AF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 w:rsidRPr="00FB1AF5">
        <w:rPr>
          <w:rFonts w:cs="Times New Roman"/>
          <w:b/>
          <w:color w:val="000000"/>
          <w:sz w:val="24"/>
          <w:szCs w:val="24"/>
        </w:rPr>
        <w:pict w14:anchorId="6291683C">
          <v:rect id="_x0000_i1025" style="width:0;height:1.5pt" o:hralign="center" o:hrstd="t" o:hr="t" fillcolor="#aaa" stroked="f"/>
        </w:pict>
      </w:r>
    </w:p>
    <w:p w14:paraId="62F04693" w14:textId="77777777" w:rsidR="00FB1AF5" w:rsidRPr="00FB1AF5" w:rsidRDefault="00FB1AF5" w:rsidP="00B6621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</w:p>
    <w:p w14:paraId="36D0540A" w14:textId="77777777" w:rsidR="00B6621E" w:rsidRPr="00FB1AF5" w:rsidRDefault="00B6621E" w:rsidP="00B6621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FB1AF5">
        <w:rPr>
          <w:rFonts w:cs="Times New Roman"/>
          <w:b/>
          <w:color w:val="000000"/>
          <w:sz w:val="24"/>
          <w:szCs w:val="24"/>
        </w:rPr>
        <w:t>Surgical Observation Form</w:t>
      </w:r>
    </w:p>
    <w:p w14:paraId="7134C6EA" w14:textId="77777777" w:rsidR="00B6621E" w:rsidRPr="00FB1AF5" w:rsidRDefault="00B6621E" w:rsidP="00B662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10C0038F" w14:textId="77777777" w:rsidR="00B6621E" w:rsidRPr="00FB1AF5" w:rsidRDefault="00B6621E" w:rsidP="00B662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FB1AF5">
        <w:rPr>
          <w:rFonts w:cs="Times New Roman"/>
          <w:color w:val="000000"/>
        </w:rPr>
        <w:t xml:space="preserve">Faculty </w:t>
      </w:r>
      <w:proofErr w:type="gramStart"/>
      <w:r w:rsidRPr="00FB1AF5">
        <w:rPr>
          <w:rFonts w:cs="Times New Roman"/>
          <w:color w:val="000000"/>
        </w:rPr>
        <w:t>Name:_</w:t>
      </w:r>
      <w:proofErr w:type="gramEnd"/>
      <w:r w:rsidRPr="00FB1AF5">
        <w:rPr>
          <w:rFonts w:cs="Times New Roman"/>
          <w:color w:val="000000"/>
        </w:rPr>
        <w:t>___________________________</w:t>
      </w:r>
    </w:p>
    <w:p w14:paraId="315544DD" w14:textId="77777777" w:rsidR="00B6621E" w:rsidRPr="00FB1AF5" w:rsidRDefault="00B6621E" w:rsidP="00B662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FB1AF5">
        <w:rPr>
          <w:rFonts w:cs="Times New Roman"/>
          <w:color w:val="000000"/>
        </w:rPr>
        <w:t>Date of Observation: _______________________________</w:t>
      </w:r>
    </w:p>
    <w:p w14:paraId="2F3FA9CE" w14:textId="77777777" w:rsidR="00B6621E" w:rsidRPr="00FB1AF5" w:rsidRDefault="00B6621E" w:rsidP="00B662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FB1AF5">
        <w:rPr>
          <w:rFonts w:cs="Times New Roman"/>
          <w:color w:val="000000"/>
        </w:rPr>
        <w:t xml:space="preserve">Focus of Observation: </w:t>
      </w:r>
      <w:r w:rsidRPr="00FB1AF5">
        <w:rPr>
          <w:rFonts w:cs="Times New Roman"/>
          <w:color w:val="000000"/>
        </w:rPr>
        <w:softHyphen/>
      </w:r>
      <w:r w:rsidRPr="00FB1AF5">
        <w:rPr>
          <w:rFonts w:cs="Times New Roman"/>
          <w:color w:val="000000"/>
        </w:rPr>
        <w:softHyphen/>
      </w:r>
      <w:r w:rsidRPr="00FB1AF5">
        <w:rPr>
          <w:rFonts w:cs="Times New Roman"/>
          <w:color w:val="000000"/>
        </w:rPr>
        <w:softHyphen/>
      </w:r>
      <w:r w:rsidRPr="00FB1AF5">
        <w:rPr>
          <w:rFonts w:cs="Times New Roman"/>
          <w:color w:val="000000"/>
        </w:rPr>
        <w:softHyphen/>
      </w:r>
      <w:r w:rsidRPr="00FB1AF5">
        <w:rPr>
          <w:rFonts w:cs="Times New Roman"/>
          <w:color w:val="000000"/>
        </w:rPr>
        <w:softHyphen/>
      </w:r>
      <w:r w:rsidRPr="00FB1AF5">
        <w:rPr>
          <w:rFonts w:cs="Times New Roman"/>
          <w:color w:val="000000"/>
        </w:rPr>
        <w:softHyphen/>
      </w:r>
      <w:r w:rsidRPr="00FB1AF5">
        <w:rPr>
          <w:rFonts w:cs="Times New Roman"/>
          <w:color w:val="000000"/>
        </w:rPr>
        <w:softHyphen/>
        <w:t xml:space="preserve">______________________________ </w:t>
      </w:r>
    </w:p>
    <w:p w14:paraId="3861FD4F" w14:textId="77777777" w:rsidR="00B6621E" w:rsidRPr="00FB1AF5" w:rsidRDefault="00B6621E" w:rsidP="00B662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4338"/>
      </w:tblGrid>
      <w:tr w:rsidR="00B6621E" w:rsidRPr="00FB1AF5" w14:paraId="1816A063" w14:textId="77777777" w:rsidTr="00DA0A40">
        <w:tc>
          <w:tcPr>
            <w:tcW w:w="5238" w:type="dxa"/>
            <w:shd w:val="clear" w:color="auto" w:fill="F2F2F2" w:themeFill="background1" w:themeFillShade="F2"/>
          </w:tcPr>
          <w:p w14:paraId="223F7F64" w14:textId="77777777" w:rsidR="00B6621E" w:rsidRPr="00FB1AF5" w:rsidRDefault="00B6621E" w:rsidP="00DA0A40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FB1AF5">
              <w:rPr>
                <w:rFonts w:cs="Times New Roman"/>
                <w:b/>
                <w:color w:val="000000"/>
              </w:rPr>
              <w:t>Learning Climate</w:t>
            </w:r>
          </w:p>
        </w:tc>
        <w:tc>
          <w:tcPr>
            <w:tcW w:w="4338" w:type="dxa"/>
            <w:shd w:val="clear" w:color="auto" w:fill="F2F2F2" w:themeFill="background1" w:themeFillShade="F2"/>
          </w:tcPr>
          <w:p w14:paraId="7906E1F0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/>
              </w:rPr>
            </w:pPr>
            <w:r w:rsidRPr="00FB1AF5">
              <w:rPr>
                <w:rFonts w:cs="Times New Roman"/>
                <w:b/>
                <w:color w:val="000000"/>
              </w:rPr>
              <w:t>Observations</w:t>
            </w:r>
          </w:p>
        </w:tc>
      </w:tr>
      <w:tr w:rsidR="00B6621E" w:rsidRPr="00FB1AF5" w14:paraId="330B01DE" w14:textId="77777777" w:rsidTr="00DA0A40">
        <w:tc>
          <w:tcPr>
            <w:tcW w:w="5238" w:type="dxa"/>
          </w:tcPr>
          <w:p w14:paraId="3713B488" w14:textId="77777777" w:rsidR="00B6621E" w:rsidRPr="00FB1AF5" w:rsidRDefault="00B6621E" w:rsidP="00DA0A4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FB1AF5">
              <w:rPr>
                <w:rFonts w:cs="Book Antiqua"/>
                <w:color w:val="000000"/>
                <w:sz w:val="23"/>
                <w:szCs w:val="23"/>
              </w:rPr>
              <w:t xml:space="preserve">Made trainee comfortable asking questions </w:t>
            </w:r>
            <w:r w:rsidRPr="00FB1AF5">
              <w:rPr>
                <w:rFonts w:cs="Book Antiqua"/>
                <w:color w:val="000000"/>
                <w:sz w:val="20"/>
                <w:szCs w:val="20"/>
              </w:rPr>
              <w:t>(e.g., encouraged, listened to carefully, and answered)</w:t>
            </w:r>
          </w:p>
        </w:tc>
        <w:tc>
          <w:tcPr>
            <w:tcW w:w="4338" w:type="dxa"/>
            <w:vMerge w:val="restart"/>
          </w:tcPr>
          <w:p w14:paraId="0A019296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79613B69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223130D2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542A9D90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01EB7CC6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421E7B24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2666EB4D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555D9D92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0372D783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67C27E86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2B7CD4E4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6EFFEC1E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6B122B10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B6621E" w:rsidRPr="00FB1AF5" w14:paraId="275CB60E" w14:textId="77777777" w:rsidTr="00DA0A40">
        <w:tc>
          <w:tcPr>
            <w:tcW w:w="5238" w:type="dxa"/>
          </w:tcPr>
          <w:p w14:paraId="485381A2" w14:textId="77777777" w:rsidR="00B6621E" w:rsidRPr="00FB1AF5" w:rsidRDefault="00B6621E" w:rsidP="00DA0A4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FB1AF5">
              <w:rPr>
                <w:rFonts w:cs="Book Antiqua"/>
                <w:color w:val="000000"/>
                <w:sz w:val="23"/>
                <w:szCs w:val="23"/>
              </w:rPr>
              <w:t xml:space="preserve">Expressed respect for trainees and treated kindly </w:t>
            </w:r>
            <w:r w:rsidRPr="00FB1AF5">
              <w:rPr>
                <w:rFonts w:cs="Book Antiqua"/>
                <w:color w:val="000000"/>
              </w:rPr>
              <w:t>(e.g., using names)</w:t>
            </w:r>
          </w:p>
        </w:tc>
        <w:tc>
          <w:tcPr>
            <w:tcW w:w="4338" w:type="dxa"/>
            <w:vMerge/>
          </w:tcPr>
          <w:p w14:paraId="46A0F17A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B6621E" w:rsidRPr="00FB1AF5" w14:paraId="7E0C820D" w14:textId="77777777" w:rsidTr="00DA0A40">
        <w:tc>
          <w:tcPr>
            <w:tcW w:w="5238" w:type="dxa"/>
          </w:tcPr>
          <w:p w14:paraId="2AC0FDAC" w14:textId="77777777" w:rsidR="00B6621E" w:rsidRPr="00FB1AF5" w:rsidRDefault="00B6621E" w:rsidP="00DA0A4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FB1AF5">
              <w:rPr>
                <w:rFonts w:cs="Book Antiqua"/>
                <w:color w:val="000000"/>
                <w:sz w:val="23"/>
                <w:szCs w:val="23"/>
              </w:rPr>
              <w:t>Demonstrated enthusiasm for teaching</w:t>
            </w:r>
          </w:p>
        </w:tc>
        <w:tc>
          <w:tcPr>
            <w:tcW w:w="4338" w:type="dxa"/>
            <w:vMerge/>
          </w:tcPr>
          <w:p w14:paraId="48D06702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B6621E" w:rsidRPr="00FB1AF5" w14:paraId="39F66155" w14:textId="77777777" w:rsidTr="00DA0A40">
        <w:tc>
          <w:tcPr>
            <w:tcW w:w="5238" w:type="dxa"/>
          </w:tcPr>
          <w:p w14:paraId="40E6341E" w14:textId="77777777" w:rsidR="00B6621E" w:rsidRPr="00FB1AF5" w:rsidRDefault="00B6621E" w:rsidP="00DA0A4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FB1AF5">
              <w:rPr>
                <w:rFonts w:cs="Book Antiqua"/>
                <w:color w:val="000000"/>
                <w:sz w:val="23"/>
                <w:szCs w:val="23"/>
              </w:rPr>
              <w:t>Demonstrated enthusiasm for clinical work</w:t>
            </w:r>
          </w:p>
        </w:tc>
        <w:tc>
          <w:tcPr>
            <w:tcW w:w="4338" w:type="dxa"/>
            <w:vMerge/>
          </w:tcPr>
          <w:p w14:paraId="5A6A456E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B6621E" w:rsidRPr="00FB1AF5" w14:paraId="5E8186CD" w14:textId="77777777" w:rsidTr="00DA0A40">
        <w:tc>
          <w:tcPr>
            <w:tcW w:w="5238" w:type="dxa"/>
          </w:tcPr>
          <w:p w14:paraId="3C00C196" w14:textId="77777777" w:rsidR="00B6621E" w:rsidRPr="00FB1AF5" w:rsidRDefault="00B6621E" w:rsidP="00DA0A4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FB1AF5">
              <w:rPr>
                <w:rFonts w:cs="Book Antiqua"/>
                <w:color w:val="000000"/>
                <w:sz w:val="23"/>
                <w:szCs w:val="23"/>
              </w:rPr>
              <w:t>Maintained trainee attention</w:t>
            </w:r>
          </w:p>
        </w:tc>
        <w:tc>
          <w:tcPr>
            <w:tcW w:w="4338" w:type="dxa"/>
            <w:vMerge/>
          </w:tcPr>
          <w:p w14:paraId="040F6AD1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B6621E" w:rsidRPr="00FB1AF5" w14:paraId="33FFD6FE" w14:textId="77777777" w:rsidTr="00DA0A40">
        <w:tc>
          <w:tcPr>
            <w:tcW w:w="5238" w:type="dxa"/>
          </w:tcPr>
          <w:p w14:paraId="2A1D4D20" w14:textId="77777777" w:rsidR="00B6621E" w:rsidRPr="00FB1AF5" w:rsidRDefault="00B6621E" w:rsidP="00DA0A4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FB1AF5">
              <w:rPr>
                <w:rFonts w:cs="Book Antiqua"/>
                <w:color w:val="000000"/>
                <w:sz w:val="23"/>
                <w:szCs w:val="23"/>
              </w:rPr>
              <w:t>Used humor / anecdotes appropriately</w:t>
            </w:r>
          </w:p>
        </w:tc>
        <w:tc>
          <w:tcPr>
            <w:tcW w:w="4338" w:type="dxa"/>
            <w:vMerge/>
          </w:tcPr>
          <w:p w14:paraId="4124989F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B6621E" w:rsidRPr="00FB1AF5" w14:paraId="3859F038" w14:textId="77777777" w:rsidTr="00DA0A40">
        <w:tc>
          <w:tcPr>
            <w:tcW w:w="5238" w:type="dxa"/>
            <w:shd w:val="clear" w:color="auto" w:fill="F2F2F2" w:themeFill="background1" w:themeFillShade="F2"/>
          </w:tcPr>
          <w:p w14:paraId="78E78FD5" w14:textId="77777777" w:rsidR="00B6621E" w:rsidRPr="00FB1AF5" w:rsidRDefault="00B6621E" w:rsidP="00DA0A40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FB1AF5">
              <w:rPr>
                <w:rFonts w:cs="Times New Roman"/>
                <w:b/>
                <w:color w:val="000000"/>
              </w:rPr>
              <w:t>Control of Session</w:t>
            </w:r>
          </w:p>
        </w:tc>
        <w:tc>
          <w:tcPr>
            <w:tcW w:w="4338" w:type="dxa"/>
            <w:shd w:val="clear" w:color="auto" w:fill="F2F2F2" w:themeFill="background1" w:themeFillShade="F2"/>
          </w:tcPr>
          <w:p w14:paraId="6685DC1B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FB1AF5">
              <w:rPr>
                <w:rFonts w:cs="Times New Roman"/>
                <w:b/>
                <w:color w:val="000000"/>
              </w:rPr>
              <w:t>Observations</w:t>
            </w:r>
          </w:p>
        </w:tc>
      </w:tr>
      <w:tr w:rsidR="00B6621E" w:rsidRPr="00FB1AF5" w14:paraId="748DFF66" w14:textId="77777777" w:rsidTr="00DA0A40">
        <w:tc>
          <w:tcPr>
            <w:tcW w:w="5238" w:type="dxa"/>
          </w:tcPr>
          <w:p w14:paraId="6D616A36" w14:textId="77777777" w:rsidR="00B6621E" w:rsidRPr="00FB1AF5" w:rsidRDefault="00B6621E" w:rsidP="00DA0A4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FB1AF5">
              <w:rPr>
                <w:rFonts w:cs="Times New Roman"/>
                <w:color w:val="000000"/>
              </w:rPr>
              <w:t>Balanced primary and secondary learners</w:t>
            </w:r>
          </w:p>
        </w:tc>
        <w:tc>
          <w:tcPr>
            <w:tcW w:w="4338" w:type="dxa"/>
          </w:tcPr>
          <w:p w14:paraId="4D34799A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7129D6A5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6D1C5FA4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B6621E" w:rsidRPr="00FB1AF5" w14:paraId="2EDF7802" w14:textId="77777777" w:rsidTr="00DA0A40">
        <w:tc>
          <w:tcPr>
            <w:tcW w:w="5238" w:type="dxa"/>
            <w:shd w:val="clear" w:color="auto" w:fill="F2F2F2" w:themeFill="background1" w:themeFillShade="F2"/>
          </w:tcPr>
          <w:p w14:paraId="068BF0C2" w14:textId="77777777" w:rsidR="00B6621E" w:rsidRPr="00FB1AF5" w:rsidRDefault="00B6621E" w:rsidP="00DA0A40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FB1AF5">
              <w:rPr>
                <w:rFonts w:cs="Times New Roman"/>
                <w:b/>
                <w:color w:val="000000"/>
              </w:rPr>
              <w:t xml:space="preserve">Skills Assessment </w:t>
            </w:r>
          </w:p>
        </w:tc>
        <w:tc>
          <w:tcPr>
            <w:tcW w:w="4338" w:type="dxa"/>
            <w:shd w:val="clear" w:color="auto" w:fill="F2F2F2" w:themeFill="background1" w:themeFillShade="F2"/>
          </w:tcPr>
          <w:p w14:paraId="419FE9F7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FB1AF5">
              <w:rPr>
                <w:rFonts w:cs="Times New Roman"/>
                <w:b/>
                <w:color w:val="000000"/>
              </w:rPr>
              <w:t>Observations</w:t>
            </w:r>
          </w:p>
        </w:tc>
      </w:tr>
      <w:tr w:rsidR="00B6621E" w:rsidRPr="00FB1AF5" w14:paraId="14A4EAA5" w14:textId="77777777" w:rsidTr="00DA0A40">
        <w:tc>
          <w:tcPr>
            <w:tcW w:w="5238" w:type="dxa"/>
          </w:tcPr>
          <w:p w14:paraId="4E0B9EF2" w14:textId="77777777" w:rsidR="00B6621E" w:rsidRPr="00FB1AF5" w:rsidRDefault="00B6621E" w:rsidP="00DA0A40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FB1AF5">
              <w:rPr>
                <w:rFonts w:asciiTheme="minorHAnsi" w:hAnsiTheme="minorHAnsi"/>
                <w:sz w:val="23"/>
                <w:szCs w:val="23"/>
              </w:rPr>
              <w:t xml:space="preserve">Asked learner to explain procedure, anticipate instrumentation </w:t>
            </w:r>
          </w:p>
          <w:p w14:paraId="2EDD88ED" w14:textId="77777777" w:rsidR="00B6621E" w:rsidRPr="00FB1AF5" w:rsidRDefault="00B6621E" w:rsidP="00DA0A4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4338" w:type="dxa"/>
            <w:vMerge w:val="restart"/>
          </w:tcPr>
          <w:p w14:paraId="03DAABDE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770006DD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5714345C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3D2992CD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7EF19318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B6621E" w:rsidRPr="00FB1AF5" w14:paraId="6A780B83" w14:textId="77777777" w:rsidTr="00DA0A40">
        <w:tc>
          <w:tcPr>
            <w:tcW w:w="5238" w:type="dxa"/>
          </w:tcPr>
          <w:p w14:paraId="15CA7736" w14:textId="77777777" w:rsidR="00B6621E" w:rsidRPr="00FB1AF5" w:rsidRDefault="00B6621E" w:rsidP="00DA0A40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FB1AF5">
              <w:rPr>
                <w:rFonts w:asciiTheme="minorHAnsi" w:hAnsiTheme="minorHAnsi"/>
                <w:sz w:val="23"/>
                <w:szCs w:val="23"/>
              </w:rPr>
              <w:t xml:space="preserve">Learner was allowed to actively participate in the surgery. </w:t>
            </w:r>
          </w:p>
        </w:tc>
        <w:tc>
          <w:tcPr>
            <w:tcW w:w="4338" w:type="dxa"/>
            <w:vMerge/>
          </w:tcPr>
          <w:p w14:paraId="134C2019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B6621E" w:rsidRPr="00FB1AF5" w14:paraId="02DCDD56" w14:textId="77777777" w:rsidTr="00DA0A40">
        <w:tc>
          <w:tcPr>
            <w:tcW w:w="5238" w:type="dxa"/>
          </w:tcPr>
          <w:p w14:paraId="1A5E95C8" w14:textId="77777777" w:rsidR="00B6621E" w:rsidRPr="00FB1AF5" w:rsidRDefault="00B6621E" w:rsidP="00DA0A4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FB1AF5">
              <w:rPr>
                <w:rFonts w:cs="Book Antiqua"/>
                <w:color w:val="000000"/>
                <w:sz w:val="23"/>
                <w:szCs w:val="23"/>
              </w:rPr>
              <w:t>Observed trainee doing a procedure</w:t>
            </w:r>
          </w:p>
        </w:tc>
        <w:tc>
          <w:tcPr>
            <w:tcW w:w="4338" w:type="dxa"/>
            <w:vMerge/>
          </w:tcPr>
          <w:p w14:paraId="39A4D06E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B6621E" w:rsidRPr="00FB1AF5" w14:paraId="074D90C6" w14:textId="77777777" w:rsidTr="00DA0A40">
        <w:tc>
          <w:tcPr>
            <w:tcW w:w="5238" w:type="dxa"/>
            <w:shd w:val="clear" w:color="auto" w:fill="F2F2F2" w:themeFill="background1" w:themeFillShade="F2"/>
          </w:tcPr>
          <w:p w14:paraId="6E23E9C1" w14:textId="77777777" w:rsidR="00B6621E" w:rsidRPr="00FB1AF5" w:rsidRDefault="00B6621E" w:rsidP="00DA0A4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FB1AF5">
              <w:rPr>
                <w:rFonts w:cs="Times New Roman"/>
                <w:b/>
                <w:bCs/>
              </w:rPr>
              <w:t xml:space="preserve">Critical Thinking, Retention and Understanding </w:t>
            </w:r>
          </w:p>
        </w:tc>
        <w:tc>
          <w:tcPr>
            <w:tcW w:w="4338" w:type="dxa"/>
            <w:shd w:val="clear" w:color="auto" w:fill="F2F2F2" w:themeFill="background1" w:themeFillShade="F2"/>
          </w:tcPr>
          <w:p w14:paraId="72CB962F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FB1AF5">
              <w:rPr>
                <w:rFonts w:cs="Times New Roman"/>
                <w:b/>
                <w:color w:val="000000"/>
              </w:rPr>
              <w:t>Observations</w:t>
            </w:r>
          </w:p>
        </w:tc>
      </w:tr>
      <w:tr w:rsidR="00B6621E" w:rsidRPr="00FB1AF5" w14:paraId="21699C59" w14:textId="77777777" w:rsidTr="00DA0A40">
        <w:tc>
          <w:tcPr>
            <w:tcW w:w="5238" w:type="dxa"/>
          </w:tcPr>
          <w:p w14:paraId="45B7AD9B" w14:textId="77777777" w:rsidR="00B6621E" w:rsidRPr="00FB1AF5" w:rsidRDefault="00B6621E" w:rsidP="00DA0A4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FB1AF5">
              <w:rPr>
                <w:rFonts w:cs="Book Antiqua"/>
                <w:color w:val="000000"/>
              </w:rPr>
              <w:t>Asked probing questions</w:t>
            </w:r>
          </w:p>
        </w:tc>
        <w:tc>
          <w:tcPr>
            <w:tcW w:w="4338" w:type="dxa"/>
            <w:vMerge w:val="restart"/>
          </w:tcPr>
          <w:p w14:paraId="328BFD8F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3F8B2028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575D63C4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34C929C0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24537289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305DA5B2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13AA72C9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0D0249B0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2BD18F0C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B6621E" w:rsidRPr="00FB1AF5" w14:paraId="307B3A30" w14:textId="77777777" w:rsidTr="00DA0A40">
        <w:tc>
          <w:tcPr>
            <w:tcW w:w="5238" w:type="dxa"/>
          </w:tcPr>
          <w:p w14:paraId="6B9FC5C4" w14:textId="77777777" w:rsidR="00B6621E" w:rsidRPr="00FB1AF5" w:rsidRDefault="00B6621E" w:rsidP="00DA0A4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FB1AF5">
              <w:rPr>
                <w:rFonts w:cs="Book Antiqua"/>
                <w:color w:val="000000"/>
              </w:rPr>
              <w:t>Rephrased difficult questions</w:t>
            </w:r>
          </w:p>
        </w:tc>
        <w:tc>
          <w:tcPr>
            <w:tcW w:w="4338" w:type="dxa"/>
            <w:vMerge/>
          </w:tcPr>
          <w:p w14:paraId="6B72DC53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B6621E" w:rsidRPr="00FB1AF5" w14:paraId="1A15AED0" w14:textId="77777777" w:rsidTr="00DA0A40">
        <w:tc>
          <w:tcPr>
            <w:tcW w:w="5238" w:type="dxa"/>
          </w:tcPr>
          <w:p w14:paraId="02741BC8" w14:textId="77777777" w:rsidR="00B6621E" w:rsidRPr="00FB1AF5" w:rsidRDefault="00B6621E" w:rsidP="00DA0A4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FB1AF5">
              <w:rPr>
                <w:rFonts w:cs="Book Antiqua"/>
                <w:color w:val="000000"/>
              </w:rPr>
              <w:t>Provided didactic teaching / overview of key concepts or general rules</w:t>
            </w:r>
          </w:p>
        </w:tc>
        <w:tc>
          <w:tcPr>
            <w:tcW w:w="4338" w:type="dxa"/>
            <w:vMerge/>
          </w:tcPr>
          <w:p w14:paraId="3B5A810D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B6621E" w:rsidRPr="00FB1AF5" w14:paraId="6C10F60A" w14:textId="77777777" w:rsidTr="00DA0A40">
        <w:tc>
          <w:tcPr>
            <w:tcW w:w="5238" w:type="dxa"/>
          </w:tcPr>
          <w:p w14:paraId="4CE018EF" w14:textId="77777777" w:rsidR="00B6621E" w:rsidRPr="00FB1AF5" w:rsidRDefault="00B6621E" w:rsidP="00DA0A4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FB1AF5">
              <w:rPr>
                <w:rFonts w:cs="Book Antiqua"/>
                <w:color w:val="000000"/>
              </w:rPr>
              <w:t>Provided reasoning/justification when changing trainee plans/technique</w:t>
            </w:r>
          </w:p>
        </w:tc>
        <w:tc>
          <w:tcPr>
            <w:tcW w:w="4338" w:type="dxa"/>
            <w:vMerge/>
          </w:tcPr>
          <w:p w14:paraId="4C296B94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B6621E" w:rsidRPr="00FB1AF5" w14:paraId="23D45E66" w14:textId="77777777" w:rsidTr="00DA0A40">
        <w:tc>
          <w:tcPr>
            <w:tcW w:w="5238" w:type="dxa"/>
            <w:shd w:val="clear" w:color="auto" w:fill="F2F2F2" w:themeFill="background1" w:themeFillShade="F2"/>
          </w:tcPr>
          <w:p w14:paraId="61BBBF56" w14:textId="77777777" w:rsidR="00B6621E" w:rsidRPr="00FB1AF5" w:rsidRDefault="00B6621E" w:rsidP="00DA0A40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FB1AF5">
              <w:rPr>
                <w:rFonts w:cs="Times New Roman"/>
                <w:b/>
                <w:color w:val="000000"/>
              </w:rPr>
              <w:t>Feedback</w:t>
            </w:r>
          </w:p>
        </w:tc>
        <w:tc>
          <w:tcPr>
            <w:tcW w:w="4338" w:type="dxa"/>
            <w:shd w:val="clear" w:color="auto" w:fill="F2F2F2" w:themeFill="background1" w:themeFillShade="F2"/>
          </w:tcPr>
          <w:p w14:paraId="7AA8410C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FB1AF5">
              <w:rPr>
                <w:rFonts w:cs="Times New Roman"/>
                <w:b/>
                <w:color w:val="000000"/>
              </w:rPr>
              <w:t>Observations</w:t>
            </w:r>
          </w:p>
        </w:tc>
      </w:tr>
      <w:tr w:rsidR="00B6621E" w:rsidRPr="00FB1AF5" w14:paraId="68A88FB3" w14:textId="77777777" w:rsidTr="00DA0A40">
        <w:tc>
          <w:tcPr>
            <w:tcW w:w="5238" w:type="dxa"/>
          </w:tcPr>
          <w:p w14:paraId="25363E68" w14:textId="77777777" w:rsidR="00B6621E" w:rsidRPr="00FB1AF5" w:rsidRDefault="00B6621E" w:rsidP="00DA0A4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FB1AF5">
              <w:rPr>
                <w:rFonts w:cs="Book Antiqua"/>
                <w:color w:val="000000"/>
                <w:sz w:val="23"/>
                <w:szCs w:val="23"/>
              </w:rPr>
              <w:lastRenderedPageBreak/>
              <w:t>Provided corrective feedback</w:t>
            </w:r>
          </w:p>
        </w:tc>
        <w:tc>
          <w:tcPr>
            <w:tcW w:w="4338" w:type="dxa"/>
            <w:vMerge w:val="restart"/>
          </w:tcPr>
          <w:p w14:paraId="2D04DCF8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2E9DF0FC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7C32B3AF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40242CFF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46DF062F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74FD00DA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2916ABD9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65CB7906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49EEC92D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B6621E" w:rsidRPr="00FB1AF5" w14:paraId="192D690B" w14:textId="77777777" w:rsidTr="00DA0A40">
        <w:tc>
          <w:tcPr>
            <w:tcW w:w="5238" w:type="dxa"/>
          </w:tcPr>
          <w:p w14:paraId="259DA364" w14:textId="77777777" w:rsidR="00B6621E" w:rsidRPr="00FB1AF5" w:rsidRDefault="00B6621E" w:rsidP="00DA0A4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FB1AF5">
              <w:rPr>
                <w:rFonts w:cs="Book Antiqua"/>
                <w:color w:val="000000"/>
                <w:sz w:val="23"/>
                <w:szCs w:val="23"/>
              </w:rPr>
              <w:t>Provided positive feedback</w:t>
            </w:r>
          </w:p>
        </w:tc>
        <w:tc>
          <w:tcPr>
            <w:tcW w:w="4338" w:type="dxa"/>
            <w:vMerge/>
          </w:tcPr>
          <w:p w14:paraId="2B91F33E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B6621E" w:rsidRPr="00FB1AF5" w14:paraId="435A4648" w14:textId="77777777" w:rsidTr="00DA0A40">
        <w:tc>
          <w:tcPr>
            <w:tcW w:w="5238" w:type="dxa"/>
          </w:tcPr>
          <w:p w14:paraId="7E238476" w14:textId="77777777" w:rsidR="00B6621E" w:rsidRPr="00FB1AF5" w:rsidRDefault="00B6621E" w:rsidP="00DA0A40">
            <w:pPr>
              <w:autoSpaceDE w:val="0"/>
              <w:autoSpaceDN w:val="0"/>
              <w:adjustRightInd w:val="0"/>
              <w:rPr>
                <w:rFonts w:cs="Book Antiqua"/>
                <w:color w:val="000000"/>
                <w:sz w:val="23"/>
                <w:szCs w:val="23"/>
              </w:rPr>
            </w:pPr>
            <w:r w:rsidRPr="00FB1AF5">
              <w:rPr>
                <w:rFonts w:cs="Book Antiqua"/>
                <w:color w:val="000000"/>
                <w:sz w:val="23"/>
                <w:szCs w:val="23"/>
              </w:rPr>
              <w:t>Explained why trainee was correct or incorrect</w:t>
            </w:r>
          </w:p>
        </w:tc>
        <w:tc>
          <w:tcPr>
            <w:tcW w:w="4338" w:type="dxa"/>
            <w:vMerge/>
          </w:tcPr>
          <w:p w14:paraId="339DAF49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B6621E" w:rsidRPr="00FB1AF5" w14:paraId="0AE47006" w14:textId="77777777" w:rsidTr="00DA0A40">
        <w:tc>
          <w:tcPr>
            <w:tcW w:w="5238" w:type="dxa"/>
          </w:tcPr>
          <w:p w14:paraId="79470BEC" w14:textId="77777777" w:rsidR="00B6621E" w:rsidRPr="00FB1AF5" w:rsidRDefault="00B6621E" w:rsidP="00DA0A40">
            <w:pPr>
              <w:autoSpaceDE w:val="0"/>
              <w:autoSpaceDN w:val="0"/>
              <w:adjustRightInd w:val="0"/>
              <w:rPr>
                <w:rFonts w:cs="Book Antiqua"/>
                <w:color w:val="000000"/>
                <w:sz w:val="23"/>
                <w:szCs w:val="23"/>
              </w:rPr>
            </w:pPr>
            <w:r w:rsidRPr="00FB1AF5">
              <w:rPr>
                <w:rFonts w:cs="Book Antiqua"/>
                <w:color w:val="000000"/>
                <w:sz w:val="23"/>
                <w:szCs w:val="23"/>
              </w:rPr>
              <w:t>Offered suggestions for improvement</w:t>
            </w:r>
          </w:p>
        </w:tc>
        <w:tc>
          <w:tcPr>
            <w:tcW w:w="4338" w:type="dxa"/>
            <w:vMerge/>
          </w:tcPr>
          <w:p w14:paraId="35A15FC9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B6621E" w:rsidRPr="00FB1AF5" w14:paraId="6AA206EF" w14:textId="77777777" w:rsidTr="00DA0A40">
        <w:tc>
          <w:tcPr>
            <w:tcW w:w="5238" w:type="dxa"/>
            <w:shd w:val="clear" w:color="auto" w:fill="F2F2F2" w:themeFill="background1" w:themeFillShade="F2"/>
          </w:tcPr>
          <w:p w14:paraId="78AA4D06" w14:textId="77777777" w:rsidR="00B6621E" w:rsidRPr="00FB1AF5" w:rsidRDefault="00B6621E" w:rsidP="00DA0A40">
            <w:pPr>
              <w:autoSpaceDE w:val="0"/>
              <w:autoSpaceDN w:val="0"/>
              <w:adjustRightInd w:val="0"/>
              <w:rPr>
                <w:rFonts w:cs="Book Antiqua"/>
                <w:b/>
                <w:color w:val="000000"/>
                <w:sz w:val="23"/>
                <w:szCs w:val="23"/>
              </w:rPr>
            </w:pPr>
            <w:r w:rsidRPr="00FB1AF5">
              <w:rPr>
                <w:rFonts w:cs="Book Antiqua"/>
                <w:b/>
                <w:color w:val="000000"/>
                <w:sz w:val="23"/>
                <w:szCs w:val="23"/>
              </w:rPr>
              <w:t>Debriefing</w:t>
            </w:r>
          </w:p>
        </w:tc>
        <w:tc>
          <w:tcPr>
            <w:tcW w:w="4338" w:type="dxa"/>
            <w:shd w:val="clear" w:color="auto" w:fill="F2F2F2" w:themeFill="background1" w:themeFillShade="F2"/>
          </w:tcPr>
          <w:p w14:paraId="3859DDE2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B6621E" w:rsidRPr="00FB1AF5" w14:paraId="3619FC23" w14:textId="77777777" w:rsidTr="00DA0A40">
        <w:tc>
          <w:tcPr>
            <w:tcW w:w="5238" w:type="dxa"/>
          </w:tcPr>
          <w:p w14:paraId="64F0E4E0" w14:textId="77777777" w:rsidR="00B6621E" w:rsidRPr="00FB1AF5" w:rsidRDefault="00B6621E" w:rsidP="00DA0A40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FB1AF5">
              <w:rPr>
                <w:rFonts w:asciiTheme="minorHAnsi" w:hAnsiTheme="minorHAnsi"/>
                <w:sz w:val="23"/>
                <w:szCs w:val="23"/>
              </w:rPr>
              <w:t xml:space="preserve">Directed/motivated learner to pursue outside study </w:t>
            </w:r>
          </w:p>
          <w:p w14:paraId="08894E5A" w14:textId="77777777" w:rsidR="00B6621E" w:rsidRPr="00FB1AF5" w:rsidRDefault="00B6621E" w:rsidP="00DA0A40">
            <w:pPr>
              <w:autoSpaceDE w:val="0"/>
              <w:autoSpaceDN w:val="0"/>
              <w:adjustRightInd w:val="0"/>
              <w:rPr>
                <w:rFonts w:cs="Book Antiqua"/>
                <w:color w:val="000000"/>
                <w:sz w:val="23"/>
                <w:szCs w:val="23"/>
              </w:rPr>
            </w:pPr>
          </w:p>
        </w:tc>
        <w:tc>
          <w:tcPr>
            <w:tcW w:w="4338" w:type="dxa"/>
          </w:tcPr>
          <w:p w14:paraId="168F9888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1DDB57F9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02CAB8A3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</w:tbl>
    <w:p w14:paraId="1DEAAA07" w14:textId="77777777" w:rsidR="00B6621E" w:rsidRPr="00FB1AF5" w:rsidRDefault="00B6621E" w:rsidP="00B662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4E899AD2" w14:textId="77777777" w:rsidR="00B6621E" w:rsidRPr="00FB1AF5" w:rsidRDefault="00B6621E" w:rsidP="00B662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FB1AF5">
        <w:rPr>
          <w:rFonts w:cs="Times New Roman"/>
          <w:color w:val="000000"/>
        </w:rPr>
        <w:t xml:space="preserve"> </w:t>
      </w:r>
    </w:p>
    <w:tbl>
      <w:tblPr>
        <w:tblStyle w:val="TableGrid"/>
        <w:tblpPr w:leftFromText="180" w:rightFromText="180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6621E" w:rsidRPr="00FB1AF5" w14:paraId="763B60CF" w14:textId="77777777" w:rsidTr="00DA0A40">
        <w:tc>
          <w:tcPr>
            <w:tcW w:w="4788" w:type="dxa"/>
            <w:shd w:val="clear" w:color="auto" w:fill="F2F2F2" w:themeFill="background1" w:themeFillShade="F2"/>
          </w:tcPr>
          <w:p w14:paraId="100540AF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B1AF5">
              <w:rPr>
                <w:b/>
              </w:rPr>
              <w:t>Strengths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348F3D9C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B1AF5">
              <w:rPr>
                <w:b/>
              </w:rPr>
              <w:t>Recommendations</w:t>
            </w:r>
          </w:p>
        </w:tc>
      </w:tr>
      <w:tr w:rsidR="00B6621E" w:rsidRPr="00FB1AF5" w14:paraId="73A8CC24" w14:textId="77777777" w:rsidTr="00DA0A40">
        <w:tc>
          <w:tcPr>
            <w:tcW w:w="4788" w:type="dxa"/>
          </w:tcPr>
          <w:p w14:paraId="5EFDEEEA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</w:pPr>
          </w:p>
          <w:p w14:paraId="4EC381D1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8" w:type="dxa"/>
          </w:tcPr>
          <w:p w14:paraId="3D57FD9A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</w:pPr>
          </w:p>
        </w:tc>
      </w:tr>
      <w:tr w:rsidR="00B6621E" w:rsidRPr="00FB1AF5" w14:paraId="63FF1165" w14:textId="77777777" w:rsidTr="00DA0A40">
        <w:tc>
          <w:tcPr>
            <w:tcW w:w="4788" w:type="dxa"/>
          </w:tcPr>
          <w:p w14:paraId="2DAC810F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</w:pPr>
          </w:p>
          <w:p w14:paraId="4DDFD937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8" w:type="dxa"/>
          </w:tcPr>
          <w:p w14:paraId="1F9CF8BC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</w:pPr>
          </w:p>
        </w:tc>
      </w:tr>
      <w:tr w:rsidR="00B6621E" w:rsidRPr="00FB1AF5" w14:paraId="1FCCF98C" w14:textId="77777777" w:rsidTr="00DA0A40">
        <w:tc>
          <w:tcPr>
            <w:tcW w:w="4788" w:type="dxa"/>
          </w:tcPr>
          <w:p w14:paraId="4B4B4C5F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</w:pPr>
          </w:p>
          <w:p w14:paraId="22BDBBF2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8" w:type="dxa"/>
          </w:tcPr>
          <w:p w14:paraId="63DFE7D0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</w:pPr>
          </w:p>
        </w:tc>
      </w:tr>
      <w:tr w:rsidR="00B6621E" w:rsidRPr="00FB1AF5" w14:paraId="1C64A6CF" w14:textId="77777777" w:rsidTr="00DA0A40">
        <w:tc>
          <w:tcPr>
            <w:tcW w:w="4788" w:type="dxa"/>
          </w:tcPr>
          <w:p w14:paraId="158E2151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</w:pPr>
          </w:p>
          <w:p w14:paraId="08A0CF69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8" w:type="dxa"/>
          </w:tcPr>
          <w:p w14:paraId="1C419E5A" w14:textId="77777777" w:rsidR="00B6621E" w:rsidRPr="00FB1AF5" w:rsidRDefault="00B6621E" w:rsidP="00DA0A40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5C600AF2" w14:textId="77777777" w:rsidR="00B6621E" w:rsidRPr="00FB1AF5" w:rsidRDefault="00B6621E" w:rsidP="00B662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6B90C525" w14:textId="77777777" w:rsidR="00B6621E" w:rsidRPr="00FB1AF5" w:rsidRDefault="00B6621E" w:rsidP="00B6621E">
      <w:r w:rsidRPr="00FB1AF5">
        <w:rPr>
          <w:b/>
        </w:rPr>
        <w:t>Action Plan</w:t>
      </w:r>
      <w:r w:rsidRPr="00FB1AF5">
        <w:t>:</w:t>
      </w:r>
    </w:p>
    <w:p w14:paraId="2BE8177A" w14:textId="77777777" w:rsidR="00B6621E" w:rsidRPr="00FB1AF5" w:rsidRDefault="00B6621E" w:rsidP="00B6621E"/>
    <w:p w14:paraId="01D960B1" w14:textId="77777777" w:rsidR="00B6621E" w:rsidRPr="00FB1AF5" w:rsidRDefault="00B6621E" w:rsidP="00B6621E"/>
    <w:p w14:paraId="0B5F10B7" w14:textId="77777777" w:rsidR="00374DC7" w:rsidRPr="00FB1AF5" w:rsidRDefault="00374DC7"/>
    <w:sectPr w:rsidR="00374DC7" w:rsidRPr="00FB1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1E"/>
    <w:rsid w:val="00374DC7"/>
    <w:rsid w:val="00B6621E"/>
    <w:rsid w:val="00FB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24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6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62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Taitano, Stephanie T</cp:lastModifiedBy>
  <cp:revision>2</cp:revision>
  <dcterms:created xsi:type="dcterms:W3CDTF">2016-11-22T17:12:00Z</dcterms:created>
  <dcterms:modified xsi:type="dcterms:W3CDTF">2017-02-20T21:11:00Z</dcterms:modified>
</cp:coreProperties>
</file>